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96" w:rsidRPr="00F904F4" w:rsidRDefault="00457E96" w:rsidP="00457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4F4">
        <w:rPr>
          <w:rFonts w:ascii="Times New Roman" w:hAnsi="Times New Roman" w:cs="Times New Roman"/>
          <w:sz w:val="28"/>
          <w:szCs w:val="28"/>
        </w:rPr>
        <w:t>Контрольная работа № 5 по экономике</w:t>
      </w:r>
    </w:p>
    <w:p w:rsidR="00457E96" w:rsidRDefault="00457E96" w:rsidP="00457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4F4">
        <w:rPr>
          <w:rFonts w:ascii="Times New Roman" w:hAnsi="Times New Roman" w:cs="Times New Roman"/>
          <w:sz w:val="28"/>
          <w:szCs w:val="28"/>
        </w:rPr>
        <w:t>На тему: «Валовой внутренний продукт (ВВП) и национальный доход (НД)</w:t>
      </w:r>
    </w:p>
    <w:p w:rsidR="00457E96" w:rsidRDefault="00457E96" w:rsidP="00457E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:rsidR="00457E96" w:rsidRPr="008C40C6" w:rsidRDefault="00457E96" w:rsidP="00457E96">
      <w:pPr>
        <w:pStyle w:val="Iauiue"/>
        <w:ind w:left="705" w:hanging="705"/>
        <w:jc w:val="both"/>
        <w:rPr>
          <w:rFonts w:ascii="EMEMFG+TimesNewRoman" w:hAnsi="EMEMFG+TimesNewRoman" w:cs="EMEMFG+TimesNewRoman"/>
          <w:color w:val="000000"/>
          <w:sz w:val="25"/>
          <w:szCs w:val="23"/>
        </w:rPr>
      </w:pPr>
      <w:r w:rsidRPr="008C40C6">
        <w:rPr>
          <w:color w:val="000000"/>
          <w:szCs w:val="23"/>
        </w:rPr>
        <w:t>1. При исчислении ВВП методом суммирования потока затрат в показатель затрат должна быть включена сумма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: </w:t>
      </w:r>
    </w:p>
    <w:p w:rsidR="00457E96" w:rsidRPr="008C40C6" w:rsidRDefault="00457E96" w:rsidP="00457E96">
      <w:pPr>
        <w:pStyle w:val="Iauiue"/>
        <w:ind w:firstLine="705"/>
        <w:jc w:val="both"/>
        <w:rPr>
          <w:rFonts w:ascii="EMEMFG+TimesNewRoman" w:hAnsi="EMEMFG+TimesNewRoman" w:cs="EMEMFG+TimesNewRoman"/>
          <w:color w:val="000000"/>
          <w:sz w:val="25"/>
          <w:szCs w:val="23"/>
        </w:rPr>
      </w:pPr>
      <w:r w:rsidRPr="008C40C6">
        <w:rPr>
          <w:color w:val="000000"/>
          <w:szCs w:val="23"/>
        </w:rPr>
        <w:t>а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) </w:t>
      </w:r>
      <w:r w:rsidRPr="008C40C6">
        <w:rPr>
          <w:color w:val="000000"/>
          <w:szCs w:val="23"/>
        </w:rPr>
        <w:t>затрат частных фирм на покупку импортируемых товаров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; </w:t>
      </w:r>
    </w:p>
    <w:p w:rsidR="00457E96" w:rsidRPr="008C40C6" w:rsidRDefault="00457E96" w:rsidP="00457E96">
      <w:pPr>
        <w:pStyle w:val="Iauiue"/>
        <w:ind w:left="705"/>
        <w:jc w:val="both"/>
        <w:rPr>
          <w:rFonts w:ascii="EMEMFG+TimesNewRoman" w:hAnsi="EMEMFG+TimesNewRoman" w:cs="EMEMFG+TimesNewRoman"/>
          <w:color w:val="000000"/>
          <w:sz w:val="25"/>
          <w:szCs w:val="23"/>
        </w:rPr>
      </w:pPr>
      <w:r w:rsidRPr="008C40C6">
        <w:rPr>
          <w:color w:val="000000"/>
          <w:szCs w:val="23"/>
        </w:rPr>
        <w:t>б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) </w:t>
      </w:r>
      <w:r w:rsidRPr="008C40C6">
        <w:rPr>
          <w:color w:val="000000"/>
          <w:szCs w:val="23"/>
        </w:rPr>
        <w:t>затрат частных фирм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, </w:t>
      </w:r>
      <w:r w:rsidRPr="008C40C6">
        <w:rPr>
          <w:color w:val="000000"/>
          <w:szCs w:val="23"/>
        </w:rPr>
        <w:t>домашних хозяйств и государства на оплату импортируемых товаров и услуг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; </w:t>
      </w:r>
    </w:p>
    <w:p w:rsidR="00457E96" w:rsidRPr="008C40C6" w:rsidRDefault="00457E96" w:rsidP="00457E96">
      <w:pPr>
        <w:pStyle w:val="Iauiue"/>
        <w:ind w:firstLine="705"/>
        <w:jc w:val="both"/>
        <w:rPr>
          <w:rFonts w:ascii="EMEMFG+TimesNewRoman" w:hAnsi="EMEMFG+TimesNewRoman" w:cs="EMEMFG+TimesNewRoman"/>
          <w:color w:val="000000"/>
          <w:sz w:val="25"/>
          <w:szCs w:val="23"/>
        </w:rPr>
      </w:pPr>
      <w:r w:rsidRPr="008C40C6">
        <w:rPr>
          <w:color w:val="000000"/>
          <w:szCs w:val="23"/>
        </w:rPr>
        <w:t>в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) </w:t>
      </w:r>
      <w:r w:rsidRPr="008C40C6">
        <w:rPr>
          <w:color w:val="000000"/>
          <w:szCs w:val="23"/>
        </w:rPr>
        <w:t>чистого импорта товаров и услуг</w:t>
      </w:r>
      <w:r w:rsidRPr="008C40C6">
        <w:rPr>
          <w:rFonts w:ascii="EMEMFG+TimesNewRoman" w:hAnsi="EMEMFG+TimesNewRoman" w:cs="EMEMFG+TimesNewRoman"/>
          <w:color w:val="000000"/>
          <w:sz w:val="25"/>
          <w:szCs w:val="23"/>
        </w:rPr>
        <w:t xml:space="preserve">; </w:t>
      </w:r>
    </w:p>
    <w:p w:rsidR="00517F15" w:rsidRDefault="008C40C6" w:rsidP="00457E96">
      <w:pPr>
        <w:pStyle w:val="Default"/>
        <w:ind w:left="360"/>
        <w:rPr>
          <w:rFonts w:asciiTheme="minorHAnsi" w:hAnsiTheme="minorHAnsi" w:cs="EMEMFG+TimesNewRoman"/>
          <w:sz w:val="25"/>
          <w:szCs w:val="23"/>
        </w:rPr>
      </w:pPr>
      <w:r>
        <w:rPr>
          <w:szCs w:val="23"/>
        </w:rPr>
        <w:t xml:space="preserve">     </w:t>
      </w:r>
      <w:r w:rsidR="00457E96" w:rsidRPr="008C40C6">
        <w:rPr>
          <w:szCs w:val="23"/>
        </w:rPr>
        <w:t>г</w:t>
      </w:r>
      <w:r w:rsidR="00457E96" w:rsidRPr="008C40C6">
        <w:rPr>
          <w:rFonts w:ascii="EMEMFG+TimesNewRoman" w:hAnsi="EMEMFG+TimesNewRoman" w:cs="EMEMFG+TimesNewRoman"/>
          <w:sz w:val="25"/>
          <w:szCs w:val="23"/>
        </w:rPr>
        <w:t xml:space="preserve">) </w:t>
      </w:r>
      <w:r w:rsidR="00457E96" w:rsidRPr="008C40C6">
        <w:rPr>
          <w:szCs w:val="23"/>
        </w:rPr>
        <w:t>затрат на производство всех товаров и услуг</w:t>
      </w:r>
      <w:r w:rsidR="00457E96" w:rsidRPr="008C40C6">
        <w:rPr>
          <w:rFonts w:ascii="EMEMFG+TimesNewRoman" w:hAnsi="EMEMFG+TimesNewRoman" w:cs="EMEMFG+TimesNewRoman"/>
          <w:sz w:val="25"/>
          <w:szCs w:val="23"/>
        </w:rPr>
        <w:t xml:space="preserve">, </w:t>
      </w:r>
      <w:r w:rsidR="00457E96" w:rsidRPr="008C40C6">
        <w:rPr>
          <w:szCs w:val="23"/>
        </w:rPr>
        <w:t>идущих на экспорт</w:t>
      </w:r>
      <w:r w:rsidR="00457E96" w:rsidRPr="008C40C6">
        <w:rPr>
          <w:rFonts w:ascii="EMEMFG+TimesNewRoman" w:hAnsi="EMEMFG+TimesNewRoman" w:cs="EMEMFG+TimesNewRoman"/>
          <w:sz w:val="25"/>
          <w:szCs w:val="23"/>
        </w:rPr>
        <w:t>.</w:t>
      </w:r>
    </w:p>
    <w:p w:rsidR="00D246CE" w:rsidRPr="00D246CE" w:rsidRDefault="00491857" w:rsidP="00D246CE">
      <w:pPr>
        <w:pStyle w:val="Iauiue"/>
        <w:rPr>
          <w:rFonts w:asciiTheme="minorHAnsi" w:hAnsiTheme="minorHAnsi" w:cs="EMEMFG+TimesNewRoman"/>
          <w:color w:val="000000"/>
          <w:szCs w:val="23"/>
        </w:rPr>
      </w:pPr>
      <w:r w:rsidRPr="00D246CE">
        <w:rPr>
          <w:color w:val="000000"/>
          <w:szCs w:val="23"/>
        </w:rPr>
        <w:t>2.</w:t>
      </w:r>
      <w:r w:rsidR="00D246CE" w:rsidRPr="00D246CE">
        <w:rPr>
          <w:color w:val="000000"/>
          <w:szCs w:val="23"/>
        </w:rPr>
        <w:t xml:space="preserve"> </w:t>
      </w:r>
      <w:r w:rsidRPr="00D246CE">
        <w:rPr>
          <w:color w:val="000000"/>
          <w:szCs w:val="23"/>
        </w:rPr>
        <w:t xml:space="preserve"> Перечислите все пропущенные показатели</w:t>
      </w:r>
      <w:r w:rsidRPr="00D246CE">
        <w:rPr>
          <w:rFonts w:ascii="EMEMFG+TimesNewRoman" w:hAnsi="EMEMFG+TimesNewRoman" w:cs="EMEMFG+TimesNewRoman"/>
          <w:color w:val="000000"/>
          <w:sz w:val="25"/>
          <w:szCs w:val="23"/>
        </w:rPr>
        <w:t xml:space="preserve">. </w:t>
      </w:r>
      <w:r w:rsidRPr="00D246CE">
        <w:rPr>
          <w:color w:val="000000"/>
          <w:szCs w:val="23"/>
        </w:rPr>
        <w:t>ВНП и ВВП можно определить двумя методами</w:t>
      </w:r>
      <w:r w:rsidRPr="00D246CE">
        <w:rPr>
          <w:rFonts w:ascii="EMEMFG+TimesNewRoman" w:hAnsi="EMEMFG+TimesNewRoman" w:cs="EMEMFG+TimesNewRoman"/>
          <w:color w:val="000000"/>
          <w:sz w:val="25"/>
          <w:szCs w:val="23"/>
        </w:rPr>
        <w:t xml:space="preserve">. </w:t>
      </w:r>
      <w:r w:rsidRPr="00D246CE">
        <w:rPr>
          <w:color w:val="000000"/>
          <w:szCs w:val="23"/>
        </w:rPr>
        <w:t xml:space="preserve">Первый метод состоит в суммировании </w:t>
      </w:r>
      <w:r w:rsidR="00545D3F">
        <w:rPr>
          <w:rFonts w:ascii="EMEMFG+TimesNewRoman" w:hAnsi="EMEMFG+TimesNewRoman" w:cs="EMEMFG+TimesNewRoman"/>
          <w:color w:val="000000"/>
          <w:sz w:val="25"/>
          <w:szCs w:val="23"/>
        </w:rPr>
        <w:t>_________________</w:t>
      </w:r>
      <w:r w:rsidR="00545D3F">
        <w:rPr>
          <w:rFonts w:asciiTheme="minorHAnsi" w:hAnsiTheme="minorHAnsi" w:cs="EMEMFG+TimesNewRoman"/>
          <w:color w:val="000000"/>
          <w:sz w:val="25"/>
          <w:szCs w:val="23"/>
        </w:rPr>
        <w:t>_______________</w:t>
      </w:r>
      <w:r w:rsidRPr="00D246CE">
        <w:rPr>
          <w:rFonts w:ascii="EMEMFG+TimesNewRoman" w:hAnsi="EMEMFG+TimesNewRoman" w:cs="EMEMFG+TimesNewRoman"/>
          <w:color w:val="000000"/>
          <w:sz w:val="25"/>
          <w:szCs w:val="23"/>
        </w:rPr>
        <w:t>;</w:t>
      </w:r>
    </w:p>
    <w:p w:rsidR="00491857" w:rsidRDefault="00491857" w:rsidP="00491857">
      <w:pPr>
        <w:pStyle w:val="Iauiue"/>
        <w:ind w:left="360"/>
        <w:rPr>
          <w:rFonts w:asciiTheme="minorHAnsi" w:hAnsiTheme="minorHAnsi" w:cs="EMEMFG+TimesNewRoman"/>
          <w:color w:val="000000"/>
          <w:sz w:val="25"/>
          <w:szCs w:val="23"/>
        </w:rPr>
      </w:pPr>
      <w:r w:rsidRPr="00D246CE">
        <w:rPr>
          <w:rFonts w:ascii="EMEMFG+TimesNewRoman" w:hAnsi="EMEMFG+TimesNewRoman" w:cs="EMEMFG+TimesNewRoman"/>
          <w:color w:val="000000"/>
          <w:sz w:val="25"/>
          <w:szCs w:val="23"/>
        </w:rPr>
        <w:t xml:space="preserve"> </w:t>
      </w:r>
      <w:r w:rsidRPr="00D246CE">
        <w:rPr>
          <w:color w:val="000000"/>
          <w:szCs w:val="23"/>
        </w:rPr>
        <w:t xml:space="preserve">второй метод состоит в суммировании </w:t>
      </w:r>
      <w:r w:rsidRPr="00D246CE">
        <w:rPr>
          <w:rFonts w:ascii="EMEMFG+TimesNewRoman" w:hAnsi="EMEMFG+TimesNewRoman" w:cs="EMEMFG+TimesNewRoman"/>
          <w:color w:val="000000"/>
          <w:sz w:val="25"/>
          <w:szCs w:val="23"/>
        </w:rPr>
        <w:t>___________________</w:t>
      </w:r>
      <w:r w:rsidR="00545D3F">
        <w:rPr>
          <w:rFonts w:asciiTheme="minorHAnsi" w:hAnsiTheme="minorHAnsi" w:cs="EMEMFG+TimesNewRoman"/>
          <w:color w:val="000000"/>
          <w:sz w:val="25"/>
          <w:szCs w:val="23"/>
        </w:rPr>
        <w:t>____________________</w:t>
      </w:r>
    </w:p>
    <w:p w:rsidR="00545D3F" w:rsidRDefault="00545D3F" w:rsidP="00545D3F">
      <w:pPr>
        <w:pStyle w:val="Iauiue"/>
        <w:jc w:val="both"/>
        <w:rPr>
          <w:rFonts w:cs="EMEMFG+TimesNewRoman"/>
          <w:color w:val="000000"/>
          <w:sz w:val="23"/>
          <w:szCs w:val="23"/>
        </w:rPr>
      </w:pPr>
      <w:r>
        <w:rPr>
          <w:rFonts w:cs="EMEMFG+TimesNewRoman"/>
          <w:color w:val="000000"/>
          <w:sz w:val="23"/>
          <w:szCs w:val="23"/>
        </w:rPr>
        <w:t xml:space="preserve">3. </w:t>
      </w:r>
      <w:r>
        <w:rPr>
          <w:color w:val="000000"/>
          <w:sz w:val="23"/>
          <w:szCs w:val="23"/>
        </w:rPr>
        <w:t>Укажите</w:t>
      </w:r>
      <w:r>
        <w:rPr>
          <w:rFonts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какие действия необходимо выполнить и какие показатели при этом использовать</w:t>
      </w:r>
      <w:r>
        <w:rPr>
          <w:rFonts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чтобы получить искомые величины</w:t>
      </w:r>
      <w:r>
        <w:rPr>
          <w:rFonts w:cs="EMEMFG+TimesNewRoman"/>
          <w:color w:val="000000"/>
          <w:sz w:val="23"/>
          <w:szCs w:val="23"/>
        </w:rPr>
        <w:t xml:space="preserve">: </w:t>
      </w:r>
    </w:p>
    <w:p w:rsidR="00545D3F" w:rsidRDefault="00545D3F" w:rsidP="00545D3F">
      <w:pPr>
        <w:pStyle w:val="Iauiue"/>
        <w:ind w:left="708"/>
        <w:jc w:val="both"/>
        <w:rPr>
          <w:rFonts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</w:t>
      </w:r>
      <w:r>
        <w:rPr>
          <w:rFonts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если известна величина чистого национального продукта</w:t>
      </w:r>
      <w:r>
        <w:rPr>
          <w:rFonts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то для определения величины валового национального продукта необходимо из показателя ЧНП вычесть </w:t>
      </w:r>
      <w:r>
        <w:rPr>
          <w:rFonts w:cs="EMEMFG+TimesNewRoman"/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к показателю ЧНП прибавить</w:t>
      </w:r>
      <w:r>
        <w:rPr>
          <w:rFonts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 xml:space="preserve">сумму </w:t>
      </w:r>
      <w:r>
        <w:rPr>
          <w:rFonts w:cs="EMEMFG+TimesNewRoman"/>
          <w:color w:val="000000"/>
          <w:sz w:val="23"/>
          <w:szCs w:val="23"/>
        </w:rPr>
        <w:t>_______________________;</w:t>
      </w:r>
    </w:p>
    <w:p w:rsidR="00545D3F" w:rsidRDefault="00545D3F" w:rsidP="00545D3F">
      <w:pPr>
        <w:pStyle w:val="Iauiue"/>
        <w:ind w:left="708"/>
        <w:jc w:val="both"/>
        <w:rPr>
          <w:rFonts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</w:t>
      </w:r>
      <w:r>
        <w:rPr>
          <w:rFonts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если известна величина национального дохода</w:t>
      </w:r>
      <w:r>
        <w:rPr>
          <w:rFonts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то для определения величины ЧНП необходимо из величины национального дохода вычесть </w:t>
      </w:r>
      <w:r>
        <w:rPr>
          <w:rFonts w:cs="EMEMFG+TimesNewRoman"/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к величине национального дохода прибавить</w:t>
      </w:r>
      <w:r>
        <w:rPr>
          <w:rFonts w:cs="EMEMFG+TimesNewRoman"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 xml:space="preserve">сумму </w:t>
      </w:r>
      <w:r w:rsidR="00A64FBF">
        <w:rPr>
          <w:rFonts w:cs="EMEMFG+TimesNewRoman"/>
          <w:color w:val="000000"/>
          <w:sz w:val="23"/>
          <w:szCs w:val="23"/>
        </w:rPr>
        <w:t>_______________________.</w:t>
      </w:r>
    </w:p>
    <w:p w:rsidR="002D35B7" w:rsidRDefault="002D35B7" w:rsidP="002D35B7">
      <w:pPr>
        <w:pStyle w:val="Iauiue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t>4.</w:t>
      </w:r>
      <w:r w:rsidRPr="002D35B7"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Структура ВВП характеризуется следующими данными 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в млрд ЭКЮ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):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Личные потребительские расходы населения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.........…......500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Заработная плата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..........................................................</w:t>
      </w:r>
      <w:proofErr w:type="gramStart"/>
      <w:r>
        <w:rPr>
          <w:rFonts w:ascii="EMEMFG+TimesNewRoman" w:hAnsi="EMEMFG+TimesNewRoman" w:cs="EMEMFG+TimesNewRoman"/>
          <w:color w:val="000000"/>
          <w:sz w:val="23"/>
          <w:szCs w:val="23"/>
        </w:rPr>
        <w:t>…....</w:t>
      </w:r>
      <w:proofErr w:type="gramEnd"/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.520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Амортизационные отчисления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.....................................</w:t>
      </w:r>
      <w:proofErr w:type="gramStart"/>
      <w:r>
        <w:rPr>
          <w:rFonts w:ascii="EMEMFG+TimesNewRoman" w:hAnsi="EMEMFG+TimesNewRoman" w:cs="EMEMFG+TimesNewRoman"/>
          <w:color w:val="000000"/>
          <w:sz w:val="23"/>
          <w:szCs w:val="23"/>
        </w:rPr>
        <w:t>…....</w:t>
      </w:r>
      <w:proofErr w:type="gramEnd"/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.80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Валовые внутренние инвестиции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..............................</w:t>
      </w:r>
      <w:proofErr w:type="gramStart"/>
      <w:r>
        <w:rPr>
          <w:rFonts w:ascii="EMEMFG+TimesNewRoman" w:hAnsi="EMEMFG+TimesNewRoman" w:cs="EMEMFG+TimesNewRoman"/>
          <w:color w:val="000000"/>
          <w:sz w:val="23"/>
          <w:szCs w:val="23"/>
        </w:rPr>
        <w:t>…....</w:t>
      </w:r>
      <w:proofErr w:type="gramEnd"/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.100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Прибыли корпораций 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АО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), </w:t>
      </w:r>
      <w:r>
        <w:rPr>
          <w:color w:val="000000"/>
          <w:sz w:val="23"/>
          <w:szCs w:val="23"/>
        </w:rPr>
        <w:t>проценты и рента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........……...40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Доходы мелких предпринимателей</w:t>
      </w:r>
      <w:proofErr w:type="gramStart"/>
      <w:r>
        <w:rPr>
          <w:rFonts w:ascii="EMEMFG+TimesNewRoman" w:hAnsi="EMEMFG+TimesNewRoman" w:cs="EMEMFG+TimesNewRoman"/>
          <w:color w:val="000000"/>
          <w:sz w:val="23"/>
          <w:szCs w:val="23"/>
        </w:rPr>
        <w:t>................................….</w:t>
      </w:r>
      <w:proofErr w:type="gramEnd"/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.60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Государственные закупки товаров и услуг</w:t>
      </w:r>
      <w:proofErr w:type="gramStart"/>
      <w:r>
        <w:rPr>
          <w:rFonts w:ascii="EMEMFG+TimesNewRoman" w:hAnsi="EMEMFG+TimesNewRoman" w:cs="EMEMFG+TimesNewRoman"/>
          <w:color w:val="000000"/>
          <w:sz w:val="23"/>
          <w:szCs w:val="23"/>
        </w:rPr>
        <w:t>..................….</w:t>
      </w:r>
      <w:proofErr w:type="gramEnd"/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.150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Косвенные налоги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..................................................................28 </w:t>
      </w:r>
    </w:p>
    <w:p w:rsidR="002D35B7" w:rsidRDefault="002D35B7" w:rsidP="002D35B7">
      <w:pPr>
        <w:pStyle w:val="Iauiue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Статистическая погрешность при расчетах </w:t>
      </w:r>
    </w:p>
    <w:p w:rsidR="002D35B7" w:rsidRDefault="002D35B7" w:rsidP="002D35B7">
      <w:pPr>
        <w:pStyle w:val="Iauiue"/>
        <w:ind w:firstLine="708"/>
        <w:jc w:val="both"/>
        <w:rPr>
          <w:rFonts w:ascii="EMEMFG+TimesNewRoman" w:hAnsi="EMEMFG+TimesNewRoman" w:cs="EMEMFG+TimesNew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ВВП двумя методами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..............................................................2 </w:t>
      </w:r>
    </w:p>
    <w:p w:rsidR="002D35B7" w:rsidRDefault="002D35B7" w:rsidP="002D35B7">
      <w:pPr>
        <w:pStyle w:val="Iauiu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Определить величины чистого национального продукта</w:t>
      </w:r>
      <w:r>
        <w:rPr>
          <w:rFonts w:ascii="EMEMFG+TimesNewRoman" w:hAnsi="EMEMFG+TimesNewRoman" w:cs="EMEMFG+TimesNewRoman"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национального дохода и чистого экспорта товаров и услуг.</w:t>
      </w:r>
    </w:p>
    <w:p w:rsidR="00EB46AD" w:rsidRDefault="00EB46AD" w:rsidP="00EB46AD">
      <w:pPr>
        <w:pStyle w:val="Default"/>
      </w:pPr>
    </w:p>
    <w:p w:rsidR="00EB46AD" w:rsidRDefault="00EB46AD" w:rsidP="00EB46AD">
      <w:pPr>
        <w:pStyle w:val="Default"/>
      </w:pPr>
    </w:p>
    <w:p w:rsidR="00EB46AD" w:rsidRDefault="00EB46AD" w:rsidP="00EB46AD">
      <w:pPr>
        <w:pStyle w:val="Default"/>
      </w:pPr>
      <w:r>
        <w:t>Ответы по возможности давать полные.</w:t>
      </w:r>
    </w:p>
    <w:p w:rsidR="00EB46AD" w:rsidRPr="00EB46AD" w:rsidRDefault="00EB46AD" w:rsidP="00EB46AD">
      <w:pPr>
        <w:pStyle w:val="Default"/>
      </w:pPr>
      <w:bookmarkStart w:id="0" w:name="_GoBack"/>
      <w:bookmarkEnd w:id="0"/>
    </w:p>
    <w:sectPr w:rsidR="00EB46AD" w:rsidRPr="00EB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MEMF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66E0"/>
    <w:multiLevelType w:val="hybridMultilevel"/>
    <w:tmpl w:val="8D8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96"/>
    <w:rsid w:val="002D35B7"/>
    <w:rsid w:val="00457E96"/>
    <w:rsid w:val="00491857"/>
    <w:rsid w:val="00517F15"/>
    <w:rsid w:val="00545D3F"/>
    <w:rsid w:val="008C40C6"/>
    <w:rsid w:val="00A64FBF"/>
    <w:rsid w:val="00D246CE"/>
    <w:rsid w:val="00E02AB7"/>
    <w:rsid w:val="00E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0ACA"/>
  <w15:chartTrackingRefBased/>
  <w15:docId w15:val="{AD3C3641-AF74-4525-A0D5-A7EE2DD5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96"/>
    <w:pPr>
      <w:ind w:left="720"/>
      <w:contextualSpacing/>
    </w:pPr>
  </w:style>
  <w:style w:type="paragraph" w:customStyle="1" w:styleId="Default">
    <w:name w:val="Default"/>
    <w:rsid w:val="00457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457E9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6</cp:revision>
  <dcterms:created xsi:type="dcterms:W3CDTF">2020-04-27T08:53:00Z</dcterms:created>
  <dcterms:modified xsi:type="dcterms:W3CDTF">2020-04-27T11:07:00Z</dcterms:modified>
</cp:coreProperties>
</file>